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75" w:rsidRPr="000D4175" w:rsidRDefault="000D4175" w:rsidP="000D4175">
      <w:pPr>
        <w:tabs>
          <w:tab w:val="left" w:pos="370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4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proofErr w:type="gramStart"/>
      <w:r w:rsidRPr="000D4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областного</w:t>
      </w:r>
      <w:proofErr w:type="gramEnd"/>
      <w:r w:rsidRPr="000D4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интернет-конкурса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17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«Гродненская мышь – 2018»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D4175" w:rsidRPr="000D4175" w:rsidRDefault="000D4175" w:rsidP="000D4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КОНКУРСА: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технического творчества УО «Гродненский государственный областной Дворец творчества детей и молодёжи».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4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творческих способностей учащихся и распространения инновационных подходов в системе дополнительного образования, повышения эффективности использования информационных технологий в процессе обучения.</w:t>
      </w:r>
    </w:p>
    <w:p w:rsidR="000D4175" w:rsidRPr="000D4175" w:rsidRDefault="000D4175" w:rsidP="000D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0D4175" w:rsidRPr="000D4175" w:rsidRDefault="000D4175" w:rsidP="000D41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выявление и поддержка талантливой молодёжи, их интеллектуальное, творческое и эстетическое развитие средствами компьютерных технологий;</w:t>
      </w:r>
    </w:p>
    <w:p w:rsidR="000D4175" w:rsidRPr="000D4175" w:rsidRDefault="000D4175" w:rsidP="000D41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формирование у учащихся навыков работы в области информационных и компьютерных технологий;</w:t>
      </w:r>
    </w:p>
    <w:p w:rsidR="000D4175" w:rsidRPr="000D4175" w:rsidRDefault="000D4175" w:rsidP="000D41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развитие творческого интереса обучающихся, их самореализации через создание собственного компьютерного продукта;</w:t>
      </w:r>
    </w:p>
    <w:p w:rsidR="000D4175" w:rsidRPr="000D4175" w:rsidRDefault="000D4175" w:rsidP="000D41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популяризация детского компьютерного творчества и привлечение подрастающего поколения к решению актуальных проблем современного общества.</w:t>
      </w:r>
    </w:p>
    <w:p w:rsidR="000D4175" w:rsidRPr="000D4175" w:rsidRDefault="000D4175" w:rsidP="000D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</w:p>
    <w:p w:rsidR="000D4175" w:rsidRPr="000D4175" w:rsidRDefault="000D4175" w:rsidP="000D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февраль – май 2018 года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УЧАСТНИКИ КОНКУРСА: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учащиеся 7–10 классов учреждений общего среднего образования и учреждений дополнительного образования Гродненской области.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ПОРЯДОК И УСЛОВИЯ ПРОВЕДЕНИЯ КОНКУРСА:</w:t>
      </w:r>
    </w:p>
    <w:p w:rsidR="000D4175" w:rsidRPr="000D4175" w:rsidRDefault="000D4175" w:rsidP="000D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Областной интернет-конкурс проводится в два этапа (первый – районный, второй – областной) и по трём номинациям:</w:t>
      </w:r>
    </w:p>
    <w:p w:rsidR="000D4175" w:rsidRPr="000D4175" w:rsidRDefault="000D4175" w:rsidP="000D41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«Гордость и наследие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</w:rPr>
        <w:t>Гродненщины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>» – конкурс на лучший видеоролик о памятных местах, знаменитых белорусов, а также объектах исторического и этнографического наследия вашего района;</w:t>
      </w:r>
    </w:p>
    <w:p w:rsidR="000D4175" w:rsidRPr="000D4175" w:rsidRDefault="000D4175" w:rsidP="000D41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«Экологический взгляд» – конкурс на лучший плакат эколого-биологического направления; </w:t>
      </w:r>
    </w:p>
    <w:p w:rsidR="000D4175" w:rsidRPr="000D4175" w:rsidRDefault="000D4175" w:rsidP="000D41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«Поэзия родного края» – конкурс литературного направления на лучшее стихотворение.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Конкурсные работы победителей районных этапов предоставляются для участия в областном этапе. Организаторы районных этапов – многопрофильные ЦТДМ районов Гродненской области.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Количество работ на каждую номинацию – не более 5 от каждого района Гродненской области. Конкурсные материалы могут быть как индивидуальным, так и коллективным (не более 3 участников). 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175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и критерии оценки к конкурсным материалам для каждой номинации:</w:t>
      </w:r>
    </w:p>
    <w:p w:rsidR="000D4175" w:rsidRPr="00C97BD2" w:rsidRDefault="000D4175" w:rsidP="000D417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97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Номинация «Гордость и наследие </w:t>
      </w:r>
      <w:proofErr w:type="spellStart"/>
      <w:r w:rsidRPr="00C97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Гродненщины</w:t>
      </w:r>
      <w:proofErr w:type="spellEnd"/>
      <w:r w:rsidRPr="00C97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C97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bookmarkEnd w:id="0"/>
    <w:p w:rsidR="000D4175" w:rsidRPr="000D4175" w:rsidRDefault="000D4175" w:rsidP="000D417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видеоролика —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avi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wmv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175" w:rsidRPr="000D4175" w:rsidRDefault="000D4175" w:rsidP="000D417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видеоролика — 10 минут;</w:t>
      </w:r>
    </w:p>
    <w:p w:rsidR="000D4175" w:rsidRPr="000D4175" w:rsidRDefault="000D4175" w:rsidP="000D417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сами определяют жанр видеоролика (видеоклип, интервью, репортаж и пр.);</w:t>
      </w:r>
    </w:p>
    <w:p w:rsidR="000D4175" w:rsidRPr="000D4175" w:rsidRDefault="000D4175" w:rsidP="000D4175">
      <w:pPr>
        <w:numPr>
          <w:ilvl w:val="0"/>
          <w:numId w:val="8"/>
        </w:num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видеоролик может содержать видео, текст, фотографии, голос, музыкальное сопровождение и др.;</w:t>
      </w:r>
    </w:p>
    <w:p w:rsidR="000D4175" w:rsidRPr="000D4175" w:rsidRDefault="000D4175" w:rsidP="000D4175">
      <w:pPr>
        <w:numPr>
          <w:ilvl w:val="0"/>
          <w:numId w:val="8"/>
        </w:num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в начале или в конце видеоролика обязательны титры, указывающие название УО, название конкурса, номинацию, название работы, ФИО автора, дату создания.</w:t>
      </w:r>
    </w:p>
    <w:p w:rsidR="000D4175" w:rsidRPr="000D4175" w:rsidRDefault="000D4175" w:rsidP="000D417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допускаются видеоролики или слайд-шоу, заимствованные из других источников;</w:t>
      </w:r>
    </w:p>
    <w:p w:rsidR="000D4175" w:rsidRPr="000D4175" w:rsidRDefault="000D4175" w:rsidP="000D417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конкурс   не   принимаются   видеоролики,   содержание которых носит рекламный характер, не соответствует тематике конкурса, противоречит законодательству РБ и нормам морали; </w:t>
      </w:r>
    </w:p>
    <w:p w:rsidR="000D4175" w:rsidRPr="000D4175" w:rsidRDefault="000D4175" w:rsidP="000D417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не принимаются работы, поданные в формате презентации (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4175" w:rsidRPr="000D4175" w:rsidRDefault="000D4175" w:rsidP="000D417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18"/>
          <w:lang w:eastAsia="ru-RU"/>
        </w:rPr>
        <w:t>Критерии оценки:</w:t>
      </w:r>
    </w:p>
    <w:p w:rsidR="000D4175" w:rsidRPr="000D4175" w:rsidRDefault="000D4175" w:rsidP="000D417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18"/>
          <w:lang w:eastAsia="ru-RU"/>
        </w:rPr>
        <w:t>соответствие работы заявленной теме;</w:t>
      </w:r>
    </w:p>
    <w:p w:rsidR="000D4175" w:rsidRPr="000D4175" w:rsidRDefault="000D4175" w:rsidP="000D417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18"/>
          <w:lang w:eastAsia="ru-RU"/>
        </w:rPr>
        <w:t>глубина раскрытия темы, оригинальность видеоролика (новизна идеи), информативность, законченность сюжета;</w:t>
      </w:r>
    </w:p>
    <w:p w:rsidR="000D4175" w:rsidRPr="000D4175" w:rsidRDefault="000D4175" w:rsidP="000D417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18"/>
          <w:lang w:eastAsia="ru-RU"/>
        </w:rPr>
        <w:t>качество видеосъёмки; наличие звукового сопровождения, видеоэффектов.</w:t>
      </w:r>
      <w:r w:rsidRPr="000D4175">
        <w:rPr>
          <w:rFonts w:ascii="Times New Roman" w:eastAsia="Calibri" w:hAnsi="Times New Roman" w:cs="Times New Roman"/>
          <w:sz w:val="28"/>
        </w:rPr>
        <w:tab/>
      </w:r>
    </w:p>
    <w:p w:rsidR="000D4175" w:rsidRPr="00C97BD2" w:rsidRDefault="000D4175" w:rsidP="000D41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97BD2">
        <w:rPr>
          <w:rFonts w:ascii="Times New Roman" w:eastAsia="Calibri" w:hAnsi="Times New Roman" w:cs="Times New Roman"/>
          <w:b/>
          <w:sz w:val="28"/>
          <w:szCs w:val="28"/>
        </w:rPr>
        <w:t>Номинация «Экологический взгляд»:</w:t>
      </w:r>
    </w:p>
    <w:p w:rsidR="000D4175" w:rsidRPr="000D4175" w:rsidRDefault="000D4175" w:rsidP="000D41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конкурсная работа – плакат-лозунг, отражающий одну из экологических проблем;</w:t>
      </w:r>
    </w:p>
    <w:p w:rsidR="000D4175" w:rsidRPr="000D4175" w:rsidRDefault="000D4175" w:rsidP="000D41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текстовое сопровождение не более 30%;</w:t>
      </w:r>
    </w:p>
    <w:p w:rsidR="000D4175" w:rsidRPr="000D4175" w:rsidRDefault="000D4175" w:rsidP="000D41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работы должны быть представлены в формате 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gif</w:t>
      </w: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и других форматах, пригодных для просмотра.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Оценка плакатов-лозунгов осуществляется в соответствии с установленными требованиями. </w:t>
      </w:r>
    </w:p>
    <w:p w:rsidR="000D4175" w:rsidRPr="00C97BD2" w:rsidRDefault="000D4175" w:rsidP="000D41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BD2">
        <w:rPr>
          <w:rFonts w:ascii="Times New Roman" w:eastAsia="Calibri" w:hAnsi="Times New Roman" w:cs="Times New Roman"/>
          <w:b/>
          <w:sz w:val="28"/>
          <w:szCs w:val="28"/>
        </w:rPr>
        <w:t>Номинация «Поэзия родного края»: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В работах могут быть отражены следующие темы:</w:t>
      </w:r>
    </w:p>
    <w:p w:rsidR="000D4175" w:rsidRPr="000D4175" w:rsidRDefault="000D4175" w:rsidP="000D41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Слагаю песнь родному краю;</w:t>
      </w:r>
    </w:p>
    <w:p w:rsidR="000D4175" w:rsidRPr="000D4175" w:rsidRDefault="000D4175" w:rsidP="000D41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Природы милые напевы;</w:t>
      </w:r>
    </w:p>
    <w:p w:rsidR="000D4175" w:rsidRPr="000D4175" w:rsidRDefault="000D4175" w:rsidP="000D41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Мой край не обошла война.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Стихотворения присылаются в формате </w:t>
      </w:r>
      <w:r w:rsidRPr="000D41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0D4175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2003, 2007) вместе с заявкой установленной формы. 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Работы должны соответствовать тематике конкурса и являться полностью авторскими. На конкурс не принимаются работы, содержащие нарушения требований к оформлению конкурсных произведений; плагиат (в любом количестве); языковую безграмотность, синтаксические, грамматические и стилистические ошибки.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Критерии отбора лучших работ: </w:t>
      </w:r>
    </w:p>
    <w:p w:rsidR="000D4175" w:rsidRPr="000D4175" w:rsidRDefault="000D4175" w:rsidP="000D41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техника стихотворения: сохранение рифмы и выбранного ритма в строфах;</w:t>
      </w:r>
    </w:p>
    <w:p w:rsidR="000D4175" w:rsidRPr="000D4175" w:rsidRDefault="000D4175" w:rsidP="000D41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содержание стихотворения: выразительность, образность, новизна, эмоциональность, индивидуальность, актуальность.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присылают конкурсные материалы 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заявкой по 1 мая 2018 года на электронный адрес: </w:t>
      </w:r>
      <w:proofErr w:type="spellStart"/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detpl</w:t>
      </w:r>
      <w:proofErr w:type="spellEnd"/>
      <w:r w:rsidRPr="000D4175">
        <w:rPr>
          <w:rFonts w:ascii="Times New Roman" w:eastAsia="Calibri" w:hAnsi="Times New Roman" w:cs="Times New Roman"/>
          <w:sz w:val="28"/>
          <w:szCs w:val="28"/>
        </w:rPr>
        <w:t>@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tut</w:t>
      </w:r>
      <w:r w:rsidRPr="000D4175">
        <w:rPr>
          <w:rFonts w:ascii="Times New Roman" w:eastAsia="Calibri" w:hAnsi="Times New Roman" w:cs="Times New Roman"/>
          <w:sz w:val="28"/>
          <w:szCs w:val="28"/>
        </w:rPr>
        <w:t>.</w:t>
      </w:r>
      <w:r w:rsidRPr="000D4175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 (с пометкой – «Отдел технического творчества»). 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Ответственность за отсутствие плагиата несёт автор (коллектив участников), приславший данную работу на конкурс. </w:t>
      </w:r>
    </w:p>
    <w:p w:rsidR="000D4175" w:rsidRPr="000D4175" w:rsidRDefault="000D4175" w:rsidP="000D4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Предоставляя работы на конкурс, автор (коллектив участников) автоматически даёт право организаторам конкурса на использование присланного материала и размещение на сайте УО «ГГОДТДМ».</w:t>
      </w:r>
    </w:p>
    <w:p w:rsidR="000D4175" w:rsidRPr="000D4175" w:rsidRDefault="000D4175" w:rsidP="000D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0D4175" w:rsidRPr="000D4175" w:rsidRDefault="000D4175" w:rsidP="000D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proofErr w:type="gramStart"/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интернет-конкурса</w:t>
      </w:r>
      <w:proofErr w:type="gramEnd"/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мая 2018 г. Организаторы конкурса и члены жюри (отдел технического творчества, экологии и интеллектуального развития, библиотечный центр) рассматривают работы, отбирают материалы, соответствующие заявленным критериям и выявляют победителей в каждой номинации. </w:t>
      </w:r>
    </w:p>
    <w:p w:rsidR="000D4175" w:rsidRPr="000D4175" w:rsidRDefault="000D4175" w:rsidP="000D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в каждой номинации определяются первое, второе и третье места.  Победители конкурса получают дипломы УО «ГГОДТДМ».</w:t>
      </w:r>
    </w:p>
    <w:p w:rsidR="000D4175" w:rsidRPr="000D4175" w:rsidRDefault="000D4175" w:rsidP="000D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и работы победителей будут размещены на сайте УО «ГГОДТДМ».</w:t>
      </w:r>
    </w:p>
    <w:p w:rsidR="000D4175" w:rsidRPr="000D4175" w:rsidRDefault="000D4175" w:rsidP="000D41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>Контактный телефон: 8 (0152) 74 49 04 (Олесюк Ольга Болеславовна)</w:t>
      </w:r>
    </w:p>
    <w:p w:rsidR="000D4175" w:rsidRPr="000D4175" w:rsidRDefault="000D4175" w:rsidP="000D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175">
        <w:rPr>
          <w:rFonts w:ascii="Times New Roman" w:eastAsia="Calibri" w:hAnsi="Times New Roman" w:cs="Times New Roman"/>
          <w:sz w:val="28"/>
          <w:szCs w:val="28"/>
        </w:rPr>
        <w:t xml:space="preserve">Форма заявки 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0D4175" w:rsidRPr="000D4175" w:rsidTr="000D4175">
        <w:trPr>
          <w:trHeight w:val="196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 xml:space="preserve">1. Название УО, адрес, контактный телефон, </w:t>
            </w:r>
            <w:proofErr w:type="gramStart"/>
            <w:r w:rsidRPr="000D4175">
              <w:rPr>
                <w:sz w:val="28"/>
                <w:szCs w:val="28"/>
              </w:rPr>
              <w:t>е</w:t>
            </w:r>
            <w:proofErr w:type="gramEnd"/>
            <w:r w:rsidRPr="000D4175">
              <w:rPr>
                <w:sz w:val="28"/>
                <w:szCs w:val="28"/>
              </w:rPr>
              <w:t>-</w:t>
            </w:r>
            <w:r w:rsidRPr="000D4175">
              <w:rPr>
                <w:sz w:val="28"/>
                <w:szCs w:val="28"/>
                <w:lang w:val="en-US"/>
              </w:rPr>
              <w:t>mail</w:t>
            </w: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>2. Название конкурса</w:t>
            </w: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>3. Название номинации</w:t>
            </w: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>4. Название работы</w:t>
            </w: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>5. ФИО автора</w:t>
            </w:r>
            <w:proofErr w:type="gramStart"/>
            <w:r w:rsidRPr="000D4175">
              <w:rPr>
                <w:sz w:val="28"/>
                <w:szCs w:val="28"/>
                <w:lang w:val="en-US"/>
              </w:rPr>
              <w:t xml:space="preserve"> (-</w:t>
            </w:r>
            <w:proofErr w:type="spellStart"/>
            <w:proofErr w:type="gramEnd"/>
            <w:r w:rsidRPr="000D4175">
              <w:rPr>
                <w:sz w:val="28"/>
                <w:szCs w:val="28"/>
              </w:rPr>
              <w:t>ов</w:t>
            </w:r>
            <w:proofErr w:type="spellEnd"/>
            <w:r w:rsidRPr="000D4175">
              <w:rPr>
                <w:sz w:val="28"/>
                <w:szCs w:val="28"/>
                <w:lang w:val="en-US"/>
              </w:rPr>
              <w:t>)</w:t>
            </w:r>
            <w:r w:rsidRPr="000D4175">
              <w:rPr>
                <w:sz w:val="28"/>
                <w:szCs w:val="28"/>
              </w:rPr>
              <w:t>, возраст</w:t>
            </w: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>6. Название предмета / объединения по интересам</w:t>
            </w:r>
          </w:p>
        </w:tc>
      </w:tr>
      <w:tr w:rsidR="000D4175" w:rsidRPr="000D4175" w:rsidTr="000D4175">
        <w:trPr>
          <w:trHeight w:val="196"/>
        </w:trPr>
        <w:tc>
          <w:tcPr>
            <w:tcW w:w="9442" w:type="dxa"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</w:p>
        </w:tc>
      </w:tr>
      <w:tr w:rsidR="000D4175" w:rsidRPr="000D4175" w:rsidTr="000D4175">
        <w:trPr>
          <w:trHeight w:val="51"/>
        </w:trPr>
        <w:tc>
          <w:tcPr>
            <w:tcW w:w="9442" w:type="dxa"/>
            <w:hideMark/>
          </w:tcPr>
          <w:p w:rsidR="000D4175" w:rsidRPr="000D4175" w:rsidRDefault="000D4175" w:rsidP="000D4175">
            <w:pPr>
              <w:jc w:val="both"/>
              <w:rPr>
                <w:sz w:val="28"/>
                <w:szCs w:val="28"/>
              </w:rPr>
            </w:pPr>
            <w:r w:rsidRPr="000D4175">
              <w:rPr>
                <w:sz w:val="28"/>
                <w:szCs w:val="28"/>
              </w:rPr>
              <w:t>7. ФИО педагога</w:t>
            </w:r>
          </w:p>
        </w:tc>
      </w:tr>
    </w:tbl>
    <w:p w:rsidR="000D4175" w:rsidRPr="000D4175" w:rsidRDefault="000D4175" w:rsidP="000D4175">
      <w:pPr>
        <w:spacing w:after="0" w:line="280" w:lineRule="exact"/>
        <w:jc w:val="both"/>
        <w:rPr>
          <w:rFonts w:ascii="Calibri" w:eastAsia="Calibri" w:hAnsi="Calibri" w:cs="Times New Roman"/>
          <w:sz w:val="28"/>
          <w:szCs w:val="28"/>
        </w:rPr>
      </w:pPr>
    </w:p>
    <w:p w:rsidR="00597A44" w:rsidRPr="000D4175" w:rsidRDefault="00597A44" w:rsidP="000D4175"/>
    <w:sectPr w:rsidR="00597A44" w:rsidRPr="000D4175" w:rsidSect="00975B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E0A"/>
    <w:multiLevelType w:val="hybridMultilevel"/>
    <w:tmpl w:val="0302AE56"/>
    <w:lvl w:ilvl="0" w:tplc="4614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53F3"/>
    <w:multiLevelType w:val="hybridMultilevel"/>
    <w:tmpl w:val="93084038"/>
    <w:lvl w:ilvl="0" w:tplc="3D1E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457"/>
    <w:multiLevelType w:val="hybridMultilevel"/>
    <w:tmpl w:val="BC9C551C"/>
    <w:lvl w:ilvl="0" w:tplc="6FCA3C2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524"/>
    <w:multiLevelType w:val="hybridMultilevel"/>
    <w:tmpl w:val="55AAE396"/>
    <w:lvl w:ilvl="0" w:tplc="4614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6C2A"/>
    <w:multiLevelType w:val="hybridMultilevel"/>
    <w:tmpl w:val="CC4643EC"/>
    <w:lvl w:ilvl="0" w:tplc="4614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12E"/>
    <w:multiLevelType w:val="hybridMultilevel"/>
    <w:tmpl w:val="A29E31F4"/>
    <w:lvl w:ilvl="0" w:tplc="4614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97E94"/>
    <w:multiLevelType w:val="hybridMultilevel"/>
    <w:tmpl w:val="92FAEDB8"/>
    <w:lvl w:ilvl="0" w:tplc="4614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902A5"/>
    <w:multiLevelType w:val="hybridMultilevel"/>
    <w:tmpl w:val="57A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01CE2"/>
    <w:multiLevelType w:val="hybridMultilevel"/>
    <w:tmpl w:val="607E5E7E"/>
    <w:lvl w:ilvl="0" w:tplc="4614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36ED"/>
    <w:multiLevelType w:val="hybridMultilevel"/>
    <w:tmpl w:val="DC0425E0"/>
    <w:lvl w:ilvl="0" w:tplc="A106D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07E48"/>
    <w:multiLevelType w:val="hybridMultilevel"/>
    <w:tmpl w:val="B1BC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FB"/>
    <w:rsid w:val="0003691F"/>
    <w:rsid w:val="00053447"/>
    <w:rsid w:val="0008046E"/>
    <w:rsid w:val="000D4175"/>
    <w:rsid w:val="00126809"/>
    <w:rsid w:val="001C0FA0"/>
    <w:rsid w:val="002B5030"/>
    <w:rsid w:val="002F59DF"/>
    <w:rsid w:val="003178C0"/>
    <w:rsid w:val="0040280C"/>
    <w:rsid w:val="004C3F86"/>
    <w:rsid w:val="00537CC7"/>
    <w:rsid w:val="00570C89"/>
    <w:rsid w:val="005918C2"/>
    <w:rsid w:val="0059482C"/>
    <w:rsid w:val="005964D3"/>
    <w:rsid w:val="00597A44"/>
    <w:rsid w:val="005F571C"/>
    <w:rsid w:val="006F0080"/>
    <w:rsid w:val="00762A73"/>
    <w:rsid w:val="007E18FB"/>
    <w:rsid w:val="007F6FBE"/>
    <w:rsid w:val="0086263B"/>
    <w:rsid w:val="008C2D88"/>
    <w:rsid w:val="00975BED"/>
    <w:rsid w:val="009C37BA"/>
    <w:rsid w:val="009F7090"/>
    <w:rsid w:val="00A11477"/>
    <w:rsid w:val="00A2637A"/>
    <w:rsid w:val="00A36292"/>
    <w:rsid w:val="00A5662C"/>
    <w:rsid w:val="00A83CA7"/>
    <w:rsid w:val="00A84C44"/>
    <w:rsid w:val="00AD36FA"/>
    <w:rsid w:val="00B326BC"/>
    <w:rsid w:val="00C0512C"/>
    <w:rsid w:val="00C27B0E"/>
    <w:rsid w:val="00C67867"/>
    <w:rsid w:val="00C97BD2"/>
    <w:rsid w:val="00CA6C1A"/>
    <w:rsid w:val="00CC3252"/>
    <w:rsid w:val="00CF3682"/>
    <w:rsid w:val="00D36D24"/>
    <w:rsid w:val="00D72F52"/>
    <w:rsid w:val="00E35BC5"/>
    <w:rsid w:val="00E60171"/>
    <w:rsid w:val="00ED0778"/>
    <w:rsid w:val="00F867B6"/>
    <w:rsid w:val="00F9709C"/>
    <w:rsid w:val="00FB07F7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0D4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0D4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0C17-3AA3-49E0-9CBF-BB4BA9A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53</cp:revision>
  <dcterms:created xsi:type="dcterms:W3CDTF">2017-08-28T10:36:00Z</dcterms:created>
  <dcterms:modified xsi:type="dcterms:W3CDTF">2018-02-07T06:20:00Z</dcterms:modified>
</cp:coreProperties>
</file>